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636" w:rsidRPr="003E4636" w:rsidRDefault="003E4636" w:rsidP="003E4636">
      <w:pPr>
        <w:pBdr>
          <w:bottom w:val="dotted" w:sz="6" w:space="0" w:color="CCCCCC"/>
        </w:pBdr>
        <w:shd w:val="clear" w:color="auto" w:fill="FFF7DD"/>
        <w:spacing w:after="180" w:line="240" w:lineRule="auto"/>
        <w:outlineLvl w:val="0"/>
        <w:rPr>
          <w:rFonts w:ascii="Cambria" w:eastAsia="Times New Roman" w:hAnsi="Cambria" w:cs="Times New Roman"/>
          <w:color w:val="4A6D0F"/>
          <w:kern w:val="36"/>
          <w:sz w:val="45"/>
          <w:szCs w:val="45"/>
        </w:rPr>
      </w:pPr>
      <w:r w:rsidRPr="003E4636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>Неделя дружбы народов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>Просветительская акция «Неделя дружбы народов» пройдет в муниципальном районе имени Лазо в преддверии Дня народного единства с 25 октября по 04 ноября 2019 года.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> </w:t>
      </w: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Акция проводится впервые.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Направлена на привлечение большего внимания жителей района имени Лазо к тематике межнационального мира и согласия, стимулирование творческой инициативы, выявление инновационного опыта, предполагает проведение мероприятий по пропаганде этнографических знаний.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 Организаторами акции являются ведущие учреждения культуры района — Краеведческий музей и Библиотечный координационный центр.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 Основными участниками акции станут общедоступные библиотеки района.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 </w:t>
      </w:r>
      <w:proofErr w:type="gramStart"/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Запланированы</w:t>
      </w:r>
      <w:proofErr w:type="gramEnd"/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 xml:space="preserve"> к проведению: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- просветительские беседы, уроки, часы информации, интерактивные занятия;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- праздники, театрализованные представления, игровые программы (</w:t>
      </w:r>
      <w:proofErr w:type="spellStart"/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брейн</w:t>
      </w:r>
      <w:proofErr w:type="spellEnd"/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-ринги, викторины, турниры, игры);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- традиционные народные спортивные соревнования и подвижные игры;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 xml:space="preserve">- </w:t>
      </w:r>
      <w:proofErr w:type="spellStart"/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книжно</w:t>
      </w:r>
      <w:proofErr w:type="spellEnd"/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-иллюстративные выставки, выставки музейных предметов, обзоры-беседы, устные журналы, экскурсии по экспозициям музея, виртуальные экскурсии;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- творческие мастерские, конкурсы, мастер-классы, выставки декоративно-прикладного искусства, рисунков и фотографий;</w:t>
      </w:r>
    </w:p>
    <w:p w:rsidR="003E4636" w:rsidRPr="003E4636" w:rsidRDefault="003E4636" w:rsidP="003E4636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3E4636">
        <w:rPr>
          <w:rFonts w:ascii="Cambria" w:eastAsia="Times New Roman" w:hAnsi="Cambria" w:cs="Times New Roman"/>
          <w:color w:val="000000"/>
          <w:sz w:val="23"/>
          <w:szCs w:val="23"/>
        </w:rPr>
        <w:t>- выпуск буклетов, информационных листовок.</w:t>
      </w:r>
    </w:p>
    <w:p w:rsidR="00FA5102" w:rsidRDefault="00FA5102">
      <w:bookmarkStart w:id="0" w:name="_GoBack"/>
      <w:bookmarkEnd w:id="0"/>
    </w:p>
    <w:sectPr w:rsidR="00FA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636"/>
    <w:rsid w:val="003E4636"/>
    <w:rsid w:val="00FA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46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46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E4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E46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46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46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E4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E46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79041293920</dc:creator>
  <cp:lastModifiedBy>79041293920</cp:lastModifiedBy>
  <cp:revision>1</cp:revision>
  <dcterms:created xsi:type="dcterms:W3CDTF">2020-08-19T02:34:00Z</dcterms:created>
  <dcterms:modified xsi:type="dcterms:W3CDTF">2020-08-19T02:35:00Z</dcterms:modified>
</cp:coreProperties>
</file>